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752B1">
      <w:pPr>
        <w:adjustRightInd w:val="0"/>
        <w:snapToGrid w:val="0"/>
        <w:spacing w:beforeLines="0" w:afterLines="0"/>
        <w:jc w:val="center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金坛区第一中学</w:t>
      </w:r>
      <w:r>
        <w:rPr>
          <w:rFonts w:hint="eastAsia" w:ascii="黑体" w:hAnsi="黑体" w:eastAsia="黑体" w:cs="黑体"/>
          <w:sz w:val="24"/>
          <w:szCs w:val="24"/>
        </w:rPr>
        <w:t>2025 春学期高一历史备课组工作计划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2025.2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</w:p>
    <w:p w14:paraId="6225CDAA">
      <w:pPr>
        <w:adjustRightInd w:val="0"/>
        <w:snapToGrid w:val="0"/>
        <w:spacing w:beforeLines="0" w:afterLines="0"/>
        <w:rPr>
          <w:rFonts w:hint="eastAsia" w:ascii="宋体" w:hAnsi="宋体" w:cs="宋体"/>
          <w:sz w:val="21"/>
          <w:szCs w:val="24"/>
        </w:rPr>
      </w:pPr>
    </w:p>
    <w:p w14:paraId="4120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textAlignment w:val="auto"/>
        <w:rPr>
          <w:rFonts w:hint="eastAsia" w:ascii="宋体" w:hAnsi="宋体" w:cs="宋体"/>
          <w:sz w:val="21"/>
          <w:szCs w:val="24"/>
        </w:rPr>
      </w:pPr>
      <w:r>
        <w:rPr>
          <w:rFonts w:hint="eastAsia" w:ascii="宋体" w:hAnsi="宋体" w:cs="宋体"/>
          <w:sz w:val="21"/>
          <w:szCs w:val="24"/>
          <w:lang w:val="en-US" w:eastAsia="zh-CN"/>
        </w:rPr>
        <w:t>一、</w:t>
      </w:r>
      <w:r>
        <w:rPr>
          <w:rFonts w:hint="eastAsia" w:ascii="宋体" w:hAnsi="宋体" w:cs="宋体"/>
          <w:sz w:val="21"/>
          <w:szCs w:val="24"/>
        </w:rPr>
        <w:t>学情分析</w:t>
      </w:r>
    </w:p>
    <w:p w14:paraId="4CF2FAB7">
      <w:pPr>
        <w:adjustRightInd w:val="0"/>
        <w:snapToGrid w:val="0"/>
        <w:spacing w:beforeLines="0" w:afterLines="0"/>
        <w:ind w:firstLine="420" w:firstLineChars="200"/>
        <w:rPr>
          <w:rFonts w:hint="eastAsia" w:ascii="宋体" w:hAnsi="宋体" w:cs="宋体"/>
          <w:sz w:val="21"/>
          <w:szCs w:val="24"/>
        </w:rPr>
      </w:pPr>
      <w:r>
        <w:rPr>
          <w:rFonts w:hint="eastAsia" w:ascii="宋体" w:hAnsi="宋体" w:cs="宋体"/>
          <w:sz w:val="21"/>
          <w:szCs w:val="24"/>
        </w:rPr>
        <w:t>经过上学期的历史学习，学生对历史学科具备了初步的历史思维。但学生之间的学习能力和知识储备存在较大差异，部分学生对历史学习的兴趣还有待提高，需要在教学过程中激发学生的学习兴趣，因材施教，培养学生的历史学科素养。</w:t>
      </w:r>
    </w:p>
    <w:p w14:paraId="6E952FBD">
      <w:pPr>
        <w:adjustRightInd w:val="0"/>
        <w:snapToGrid w:val="0"/>
        <w:spacing w:beforeLines="0" w:afterLines="0"/>
        <w:rPr>
          <w:rFonts w:hint="eastAsia" w:ascii="宋体" w:hAnsi="宋体" w:cs="宋体"/>
          <w:sz w:val="21"/>
          <w:szCs w:val="24"/>
        </w:rPr>
      </w:pPr>
    </w:p>
    <w:p w14:paraId="66E1C6D2">
      <w:pPr>
        <w:numPr>
          <w:ilvl w:val="0"/>
          <w:numId w:val="0"/>
        </w:numPr>
        <w:adjustRightInd w:val="0"/>
        <w:snapToGrid w:val="0"/>
        <w:spacing w:beforeLines="0" w:afterLines="0"/>
        <w:rPr>
          <w:rFonts w:hint="eastAsia" w:ascii="宋体" w:hAnsi="宋体" w:cs="宋体"/>
          <w:sz w:val="21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 w:ascii="宋体" w:hAnsi="宋体" w:cs="宋体"/>
          <w:sz w:val="21"/>
          <w:szCs w:val="24"/>
        </w:rPr>
        <w:t>教学目标</w:t>
      </w:r>
      <w:r>
        <w:rPr>
          <w:rFonts w:hint="eastAsia" w:ascii="宋体" w:hAnsi="宋体" w:cs="宋体"/>
          <w:sz w:val="21"/>
          <w:szCs w:val="24"/>
          <w:lang w:eastAsia="zh-CN"/>
        </w:rPr>
        <w:t>：</w:t>
      </w:r>
    </w:p>
    <w:p w14:paraId="5D563253">
      <w:pPr>
        <w:numPr>
          <w:ilvl w:val="0"/>
          <w:numId w:val="0"/>
        </w:numPr>
        <w:adjustRightInd w:val="0"/>
        <w:snapToGrid w:val="0"/>
        <w:spacing w:beforeLines="0" w:afterLines="0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4"/>
        </w:rPr>
        <w:t>本学期</w:t>
      </w:r>
      <w:r>
        <w:rPr>
          <w:rFonts w:hint="eastAsia" w:ascii="宋体" w:hAnsi="宋体" w:cs="宋体"/>
          <w:sz w:val="21"/>
          <w:szCs w:val="24"/>
          <w:lang w:val="en-US" w:eastAsia="zh-CN"/>
        </w:rPr>
        <w:t>需完成教学内容</w:t>
      </w:r>
      <w:r>
        <w:rPr>
          <w:rFonts w:hint="eastAsia" w:ascii="宋体" w:hAnsi="宋体" w:cs="宋体"/>
          <w:sz w:val="21"/>
          <w:szCs w:val="24"/>
        </w:rPr>
        <w:t>《中外历史纲要下》</w:t>
      </w:r>
      <w:r>
        <w:rPr>
          <w:rFonts w:hint="eastAsia" w:ascii="宋体" w:hAnsi="宋体" w:cs="宋体"/>
          <w:sz w:val="21"/>
          <w:szCs w:val="24"/>
          <w:lang w:eastAsia="zh-CN"/>
        </w:rPr>
        <w:t>。</w:t>
      </w:r>
      <w:r>
        <w:rPr>
          <w:rFonts w:hint="eastAsia" w:ascii="宋体" w:hAnsi="宋体" w:cs="宋体"/>
          <w:sz w:val="21"/>
          <w:szCs w:val="24"/>
          <w:lang w:val="en-US" w:eastAsia="zh-CN"/>
        </w:rPr>
        <w:t>通过学习，</w:t>
      </w:r>
      <w:r>
        <w:rPr>
          <w:rFonts w:hint="eastAsia" w:ascii="宋体" w:hAnsi="宋体" w:cs="宋体"/>
          <w:color w:val="222222"/>
          <w:sz w:val="21"/>
          <w:szCs w:val="21"/>
        </w:rPr>
        <w:t>学生</w:t>
      </w:r>
      <w:r>
        <w:rPr>
          <w:rFonts w:hint="eastAsia" w:ascii="宋体" w:hAnsi="宋体" w:cs="宋体"/>
          <w:color w:val="222222"/>
          <w:sz w:val="21"/>
          <w:szCs w:val="21"/>
          <w:lang w:val="en-US" w:eastAsia="zh-CN"/>
        </w:rPr>
        <w:t>要</w:t>
      </w:r>
      <w:r>
        <w:rPr>
          <w:rFonts w:hint="eastAsia" w:ascii="宋体" w:hAnsi="宋体" w:cs="宋体"/>
          <w:color w:val="222222"/>
          <w:sz w:val="21"/>
          <w:szCs w:val="21"/>
        </w:rPr>
        <w:t>能够掌握《中外历史纲要下》中的基本历史史实，理解历史发展的基本线索和规律。通过课堂讲授、小组讨论、史料分析、历史探究等多种教学方法，引导学生积极参与课堂教学，培养学生自主学习、合作学习和探究学习的能力</w:t>
      </w:r>
      <w:r>
        <w:rPr>
          <w:rFonts w:hint="eastAsia" w:ascii="宋体" w:hAnsi="宋体" w:cs="宋体"/>
          <w:color w:val="22222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color w:val="222222"/>
          <w:sz w:val="21"/>
          <w:szCs w:val="21"/>
        </w:rPr>
        <w:t>让学生学会运用历史唯物主义的观点和方法分析历史问题，形成正确的历史观。培养学生的全球意识和国际视野，增强学生的历史使命感。</w:t>
      </w:r>
    </w:p>
    <w:p w14:paraId="5E09166D">
      <w:pPr>
        <w:widowControl/>
        <w:adjustRightInd w:val="0"/>
        <w:snapToGrid w:val="0"/>
        <w:spacing w:beforeLines="0" w:afterLines="0"/>
        <w:jc w:val="left"/>
        <w:rPr>
          <w:rFonts w:hint="eastAsia" w:ascii="宋体" w:hAnsi="宋体" w:cs="宋体"/>
          <w:sz w:val="21"/>
          <w:szCs w:val="21"/>
        </w:rPr>
      </w:pPr>
    </w:p>
    <w:p w14:paraId="38A46C4C">
      <w:pPr>
        <w:numPr>
          <w:ilvl w:val="0"/>
          <w:numId w:val="0"/>
        </w:numPr>
        <w:adjustRightInd w:val="0"/>
        <w:snapToGrid w:val="0"/>
        <w:spacing w:beforeLines="0" w:afterLines="0"/>
        <w:rPr>
          <w:rFonts w:hint="eastAsia" w:ascii="宋体" w:hAnsi="宋体" w:cs="宋体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 w:ascii="宋体" w:hAnsi="宋体" w:cs="宋体"/>
          <w:sz w:val="21"/>
          <w:szCs w:val="24"/>
        </w:rPr>
        <w:t>教学措施</w:t>
      </w:r>
    </w:p>
    <w:p w14:paraId="555A41E5">
      <w:pPr>
        <w:numPr>
          <w:ilvl w:val="0"/>
          <w:numId w:val="0"/>
        </w:numPr>
        <w:adjustRightInd w:val="0"/>
        <w:snapToGrid w:val="0"/>
        <w:spacing w:beforeLines="0" w:afterLines="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222222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color w:val="222222"/>
          <w:sz w:val="21"/>
          <w:szCs w:val="21"/>
        </w:rPr>
        <w:t>认真备课：备课组教师要深入研究教材和课程标准，把握教学重点和难点；广泛收集教学资料，精心设计教学方案；加强集体备课，每周固定时间进行集体备课，共同探讨教学问题，分享教学经验和资源。</w:t>
      </w:r>
    </w:p>
    <w:p w14:paraId="5B2B7674">
      <w:pPr>
        <w:widowControl/>
        <w:numPr>
          <w:ilvl w:val="0"/>
          <w:numId w:val="0"/>
        </w:numPr>
        <w:adjustRightInd w:val="0"/>
        <w:snapToGrid w:val="0"/>
        <w:spacing w:before="60" w:beforeLines="0" w:afterLines="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222222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color w:val="222222"/>
          <w:sz w:val="21"/>
          <w:szCs w:val="21"/>
        </w:rPr>
        <w:t>优化课堂教学：采用多样化的教学方法和手段，激发学生的学习兴趣和积极性；注重课堂互动，鼓励学生积极参与课堂讨论和发言，培养学生的思维能力和表达能力；合理运用多媒体教学，展示历史图片、视频等资料，增强教学的直观性和感染力。</w:t>
      </w:r>
    </w:p>
    <w:p w14:paraId="3478B1CE">
      <w:pPr>
        <w:rPr>
          <w:rFonts w:hint="eastAsia"/>
        </w:rPr>
      </w:pPr>
      <w:r>
        <w:rPr>
          <w:rFonts w:hint="eastAsia" w:ascii="宋体" w:hAnsi="宋体" w:cs="宋体"/>
          <w:color w:val="222222"/>
          <w:sz w:val="21"/>
          <w:szCs w:val="21"/>
          <w:lang w:val="en-US" w:eastAsia="zh-CN"/>
        </w:rPr>
        <w:t>3、</w:t>
      </w:r>
      <w:r>
        <w:rPr>
          <w:rFonts w:hint="eastAsia"/>
        </w:rPr>
        <w:t>关注学生学习过程</w:t>
      </w:r>
      <w:r>
        <w:rPr>
          <w:rFonts w:hint="eastAsia"/>
          <w:lang w:eastAsia="zh-CN"/>
        </w:rPr>
        <w:t>：</w:t>
      </w:r>
      <w:r>
        <w:rPr>
          <w:rFonts w:hint="eastAsia"/>
        </w:rPr>
        <w:t>通过课堂表现、作业完成情况、小组合作、历史探究活动等方面对学生进行评价。</w:t>
      </w:r>
      <w:r>
        <w:rPr>
          <w:rFonts w:hint="eastAsia"/>
          <w:lang w:val="en-US" w:eastAsia="zh-CN"/>
        </w:rPr>
        <w:t>关注学生的个体差异，</w:t>
      </w:r>
      <w:r>
        <w:rPr>
          <w:rFonts w:hint="eastAsia"/>
        </w:rPr>
        <w:t>及时给予学生反馈和鼓励，激发学生的学习积极性和主动性。</w:t>
      </w:r>
    </w:p>
    <w:p w14:paraId="1B6BFFF7">
      <w:pPr>
        <w:widowControl/>
        <w:numPr>
          <w:ilvl w:val="0"/>
          <w:numId w:val="0"/>
        </w:numPr>
        <w:adjustRightInd w:val="0"/>
        <w:snapToGrid w:val="0"/>
        <w:spacing w:before="60" w:beforeLines="0" w:afterLines="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222222"/>
          <w:sz w:val="21"/>
          <w:szCs w:val="21"/>
          <w:lang w:val="en-US" w:eastAsia="zh-CN"/>
        </w:rPr>
        <w:t>4、</w:t>
      </w:r>
      <w:r>
        <w:rPr>
          <w:rFonts w:hint="eastAsia" w:ascii="宋体" w:hAnsi="宋体" w:cs="宋体"/>
          <w:color w:val="222222"/>
          <w:sz w:val="21"/>
          <w:szCs w:val="21"/>
        </w:rPr>
        <w:t>加强学法指导：引导学生掌握科学的历史学习方法，如预习、复习、做笔记、总结归纳等；培养学生的自主学习能力，让学生学会主动获取历史知识；指导学生学会分析历史资料，提高学生的史料解读能力。</w:t>
      </w:r>
    </w:p>
    <w:p w14:paraId="743B5319">
      <w:pPr>
        <w:widowControl/>
        <w:numPr>
          <w:ilvl w:val="0"/>
          <w:numId w:val="0"/>
        </w:numPr>
        <w:adjustRightInd w:val="0"/>
        <w:snapToGrid w:val="0"/>
        <w:spacing w:before="60" w:beforeLines="0" w:afterLines="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222222"/>
          <w:sz w:val="21"/>
          <w:szCs w:val="21"/>
          <w:lang w:val="en-US" w:eastAsia="zh-CN"/>
        </w:rPr>
        <w:t>5、</w:t>
      </w:r>
      <w:r>
        <w:rPr>
          <w:rFonts w:hint="eastAsia" w:ascii="宋体" w:hAnsi="宋体" w:cs="宋体"/>
          <w:color w:val="222222"/>
          <w:sz w:val="21"/>
          <w:szCs w:val="21"/>
        </w:rPr>
        <w:t>强化历史学科素养的培养：在教学过程中，注重培养学生的唯物史观、时空观念、史料实证、历史解释、家国情怀等历史学科核心素养；通过课堂教学、课后作业、历史探究活动等多种途径，让学生在实践中不断提升历史学科素养。</w:t>
      </w:r>
    </w:p>
    <w:p w14:paraId="601FDA2C">
      <w:pPr>
        <w:widowControl/>
        <w:adjustRightInd w:val="0"/>
        <w:snapToGrid w:val="0"/>
        <w:spacing w:beforeLines="0" w:afterLines="0"/>
        <w:jc w:val="left"/>
        <w:rPr>
          <w:rFonts w:hint="eastAsia" w:ascii="宋体" w:hAnsi="宋体" w:cs="宋体"/>
          <w:sz w:val="21"/>
          <w:szCs w:val="21"/>
        </w:rPr>
      </w:pPr>
    </w:p>
    <w:p w14:paraId="09E55D98">
      <w:pPr>
        <w:numPr>
          <w:ilvl w:val="0"/>
          <w:numId w:val="1"/>
        </w:numPr>
        <w:adjustRightInd w:val="0"/>
        <w:snapToGrid w:val="0"/>
        <w:spacing w:beforeLines="0" w:afterLines="0"/>
        <w:rPr>
          <w:rFonts w:hint="eastAsia" w:ascii="宋体" w:hAnsi="宋体" w:cs="宋体"/>
          <w:sz w:val="21"/>
          <w:szCs w:val="24"/>
        </w:rPr>
      </w:pPr>
      <w:r>
        <w:rPr>
          <w:rFonts w:hint="eastAsia" w:ascii="宋体" w:hAnsi="宋体" w:cs="宋体"/>
          <w:sz w:val="21"/>
          <w:szCs w:val="24"/>
        </w:rPr>
        <w:t>教学进度安排</w:t>
      </w:r>
    </w:p>
    <w:p w14:paraId="14EBB820">
      <w:pPr>
        <w:numPr>
          <w:ilvl w:val="0"/>
          <w:numId w:val="0"/>
        </w:numPr>
        <w:adjustRightInd w:val="0"/>
        <w:snapToGrid w:val="0"/>
        <w:spacing w:beforeLines="0" w:afterLines="0"/>
        <w:ind w:firstLine="420" w:firstLineChars="200"/>
        <w:rPr>
          <w:rFonts w:hint="eastAsia" w:ascii="宋体" w:hAnsi="宋体" w:cs="宋体"/>
          <w:sz w:val="21"/>
          <w:szCs w:val="24"/>
          <w:lang w:val="en-US" w:eastAsia="zh-CN"/>
        </w:rPr>
      </w:pPr>
      <w:r>
        <w:rPr>
          <w:rFonts w:hint="eastAsia" w:ascii="宋体" w:hAnsi="宋体" w:cs="宋体"/>
          <w:sz w:val="21"/>
          <w:szCs w:val="24"/>
          <w:lang w:val="en-US" w:eastAsia="zh-CN"/>
        </w:rPr>
        <w:t>本学期实际20周，《纲要下》共23课内容。</w:t>
      </w:r>
    </w:p>
    <w:p w14:paraId="30E1EE5E">
      <w:pPr>
        <w:numPr>
          <w:ilvl w:val="0"/>
          <w:numId w:val="0"/>
        </w:numPr>
        <w:adjustRightInd w:val="0"/>
        <w:snapToGrid w:val="0"/>
        <w:spacing w:beforeLines="0" w:afterLines="0"/>
        <w:ind w:firstLine="420" w:firstLineChars="200"/>
        <w:rPr>
          <w:rFonts w:hint="eastAsia" w:ascii="宋体" w:hAnsi="宋体" w:cs="宋体"/>
          <w:sz w:val="21"/>
          <w:szCs w:val="24"/>
          <w:lang w:val="en-US" w:eastAsia="zh-CN"/>
        </w:rPr>
      </w:pPr>
      <w:r>
        <w:rPr>
          <w:rFonts w:hint="eastAsia" w:ascii="宋体" w:hAnsi="宋体" w:cs="宋体"/>
          <w:sz w:val="21"/>
          <w:szCs w:val="24"/>
          <w:lang w:val="en-US" w:eastAsia="zh-CN"/>
        </w:rPr>
        <w:t>必修班一周一课时，必修班总体按一周一节的内容推进，进度不再赘述。</w:t>
      </w:r>
    </w:p>
    <w:p w14:paraId="23C1DAB4">
      <w:pPr>
        <w:numPr>
          <w:ilvl w:val="0"/>
          <w:numId w:val="0"/>
        </w:numPr>
        <w:adjustRightInd w:val="0"/>
        <w:snapToGrid w:val="0"/>
        <w:spacing w:beforeLines="0" w:afterLines="0"/>
        <w:ind w:firstLine="420" w:firstLineChars="200"/>
        <w:rPr>
          <w:rFonts w:hint="eastAsia" w:ascii="宋体" w:hAnsi="宋体" w:cs="宋体"/>
          <w:sz w:val="21"/>
          <w:szCs w:val="24"/>
          <w:lang w:val="en-US" w:eastAsia="zh-CN"/>
        </w:rPr>
      </w:pPr>
      <w:r>
        <w:rPr>
          <w:rFonts w:hint="eastAsia" w:ascii="宋体" w:hAnsi="宋体" w:cs="宋体"/>
          <w:sz w:val="21"/>
          <w:szCs w:val="24"/>
          <w:lang w:val="en-US" w:eastAsia="zh-CN"/>
        </w:rPr>
        <w:t>此表为选修班的教学进度，选修班一周5课时，按两周一次独立作业计，每天作业时间30分钟，形式可以多样。周五和周末作业时间统筹为50分钟。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2"/>
        <w:gridCol w:w="4967"/>
        <w:gridCol w:w="1659"/>
      </w:tblGrid>
      <w:tr w14:paraId="0AE63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tblHeader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66F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周次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2B5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教学内容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E723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备注</w:t>
            </w:r>
          </w:p>
        </w:tc>
      </w:tr>
      <w:tr w14:paraId="786B1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071E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 周</w:t>
            </w:r>
          </w:p>
          <w:p w14:paraId="27814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（2.13 - 2.1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09B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第1课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文明的产生与早期发展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7E9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67A9C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06E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2 周</w:t>
            </w:r>
          </w:p>
          <w:p w14:paraId="2F8C6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（2.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- 2.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9905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第2课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古代世界的帝国与文明的交流</w:t>
            </w:r>
          </w:p>
          <w:p w14:paraId="7D4A7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第3课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中古时期的欧洲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8AFE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</w:t>
            </w:r>
          </w:p>
        </w:tc>
      </w:tr>
      <w:tr w14:paraId="19964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3FB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3 周</w:t>
            </w:r>
          </w:p>
          <w:p w14:paraId="7424B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（2.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2.28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363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第4课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中古时期的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亚洲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B21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独立练习讲评</w:t>
            </w:r>
          </w:p>
        </w:tc>
      </w:tr>
      <w:tr w14:paraId="42A99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300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4 周</w:t>
            </w:r>
          </w:p>
          <w:p w14:paraId="27FE2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（3.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- 3.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FE823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第5课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中古时期的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美洲</w:t>
            </w:r>
          </w:p>
          <w:p w14:paraId="6C2842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fill="auto"/>
                <w:lang w:val="en-US" w:eastAsia="zh-CN" w:bidi="ar"/>
              </w:rPr>
              <w:t>第6课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全球航路的开辟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01B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</w:t>
            </w:r>
          </w:p>
        </w:tc>
      </w:tr>
      <w:tr w14:paraId="6D5F2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5E3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5 周</w:t>
            </w:r>
          </w:p>
          <w:p w14:paraId="1B920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（3.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- 3.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35F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fill="auto"/>
                <w:lang w:val="en-US" w:eastAsia="zh-CN" w:bidi="ar"/>
              </w:rPr>
              <w:t>第7课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全球联系的初步建立与世界格局的演变</w:t>
            </w:r>
          </w:p>
          <w:p w14:paraId="6C8E9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欧洲的思想解放运动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332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独立练习讲评</w:t>
            </w:r>
          </w:p>
        </w:tc>
      </w:tr>
      <w:tr w14:paraId="245F4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5E7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6 周</w:t>
            </w:r>
          </w:p>
          <w:p w14:paraId="46516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（3.1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- 3.2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7F9A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资产阶级革命与资本主义制度的建立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1F60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</w:t>
            </w:r>
          </w:p>
        </w:tc>
      </w:tr>
      <w:tr w14:paraId="346A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EBF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7 周</w:t>
            </w:r>
          </w:p>
          <w:p w14:paraId="1E1C8E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（3.2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-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3.28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032F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/>
              </w:rPr>
              <w:t>第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10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影响世界的工业革命</w:t>
            </w:r>
          </w:p>
          <w:p w14:paraId="4499CD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  <w:t>第11课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马克思主义的诞生与传播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B12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独立练习讲评</w:t>
            </w:r>
          </w:p>
        </w:tc>
      </w:tr>
      <w:tr w14:paraId="137B9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AD6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8 周</w:t>
            </w:r>
          </w:p>
          <w:p w14:paraId="114CB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1 - 4.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1A3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资本主义世界殖民体系的形成</w:t>
            </w:r>
          </w:p>
          <w:p w14:paraId="5DA2A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综合练习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2EA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清明节</w:t>
            </w:r>
          </w:p>
          <w:p w14:paraId="09D7D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00990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D36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9 周</w:t>
            </w:r>
          </w:p>
          <w:p w14:paraId="3A2AA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（4.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- 4.1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33EE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复习，综合练习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9C1C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401A6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0BC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10 周</w:t>
            </w:r>
          </w:p>
          <w:p w14:paraId="10F66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（4.1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- 4.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CEF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期中考试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F17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3D2E3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6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35D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11 周</w:t>
            </w:r>
          </w:p>
          <w:p w14:paraId="7E8B6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（4.2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- 4.2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902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评讲试卷</w:t>
            </w:r>
          </w:p>
          <w:p w14:paraId="1810EE1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亚非拉民族独立运动</w:t>
            </w:r>
          </w:p>
          <w:p w14:paraId="45764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第一次世界大战与战后国际秩序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1595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4F106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946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12 周</w:t>
            </w:r>
          </w:p>
          <w:p w14:paraId="4249E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（4.2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- 5.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2BA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十月革命的胜利与苏联社会主义实践</w:t>
            </w:r>
          </w:p>
          <w:p w14:paraId="1D8EA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亚非拉民族民主运动的高涨</w:t>
            </w:r>
          </w:p>
          <w:p w14:paraId="19FF1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343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五一劳动节</w:t>
            </w:r>
          </w:p>
        </w:tc>
      </w:tr>
      <w:tr w14:paraId="01BF2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7D05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13 周</w:t>
            </w:r>
          </w:p>
          <w:p w14:paraId="55266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（5.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- 5.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3D6E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第二次世界大战与战后国际秩序的形成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9C7D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五一劳动节</w:t>
            </w:r>
          </w:p>
          <w:p w14:paraId="12E0A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30C1B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D66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14 周</w:t>
            </w:r>
          </w:p>
          <w:p w14:paraId="5669C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（5.1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- 5.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BBB0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冷战与国际格局的演变</w:t>
            </w:r>
          </w:p>
          <w:p w14:paraId="73739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资本主义国家的新变化</w:t>
            </w:r>
          </w:p>
          <w:p w14:paraId="12F52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78E9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</w:t>
            </w:r>
          </w:p>
        </w:tc>
      </w:tr>
      <w:tr w14:paraId="3D137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1DA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15 周</w:t>
            </w:r>
          </w:p>
          <w:p w14:paraId="3D328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（5.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- 5.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05E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 社会主义国家的发展与变化</w:t>
            </w:r>
          </w:p>
          <w:p w14:paraId="128C8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  <w:t>课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 xml:space="preserve">  世界殖民体系的瓦解与新兴国家的的发展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538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独立练习讲评</w:t>
            </w:r>
          </w:p>
        </w:tc>
      </w:tr>
      <w:tr w14:paraId="16281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5F7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16 周</w:t>
            </w:r>
          </w:p>
          <w:p w14:paraId="7FD8B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（5.2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5.30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B11C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第22课  世界多极化与经济全球化</w:t>
            </w:r>
          </w:p>
          <w:p w14:paraId="2B96C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第23课  和平发展合作共赢的历史潮流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3AF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独立练习</w:t>
            </w:r>
          </w:p>
        </w:tc>
      </w:tr>
      <w:tr w14:paraId="65EA2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8A8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17 周</w:t>
            </w:r>
          </w:p>
          <w:p w14:paraId="2AE3D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（6.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- 6.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9F20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知识框架体系的梳理与建构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23F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端午，练习讲评</w:t>
            </w:r>
          </w:p>
        </w:tc>
      </w:tr>
      <w:tr w14:paraId="5964D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E6EA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18 周</w:t>
            </w:r>
          </w:p>
          <w:p w14:paraId="5E51B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（6.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- 6.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1CD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复习，综合练习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E95D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高考</w:t>
            </w:r>
          </w:p>
        </w:tc>
      </w:tr>
      <w:tr w14:paraId="3629A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765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19 周</w:t>
            </w:r>
          </w:p>
          <w:p w14:paraId="28AF3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（6.1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- 6.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CAE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复习，综合练习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19D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 w14:paraId="62577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8E2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第 20 周</w:t>
            </w:r>
          </w:p>
          <w:p w14:paraId="34B68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（6.2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- 6.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）</w:t>
            </w:r>
          </w:p>
        </w:tc>
        <w:tc>
          <w:tcPr>
            <w:tcW w:w="4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164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期末考试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102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</w:tbl>
    <w:p w14:paraId="4BEF33C5">
      <w:pPr>
        <w:rPr>
          <w:rFonts w:hint="eastAsia"/>
        </w:rPr>
      </w:pPr>
    </w:p>
    <w:p w14:paraId="0B6337FC">
      <w:pPr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、备课组活动安排</w:t>
      </w:r>
    </w:p>
    <w:p w14:paraId="7C340D63">
      <w:pPr>
        <w:rPr>
          <w:rFonts w:hint="eastAsia"/>
        </w:rPr>
      </w:pPr>
      <w:r>
        <w:rPr>
          <w:rFonts w:hint="eastAsia"/>
        </w:rPr>
        <w:t>1.集体备课：每周集体备课，轮流主备。主备教师提前准备好</w:t>
      </w:r>
      <w:r>
        <w:rPr>
          <w:rFonts w:hint="eastAsia"/>
          <w:lang w:val="en-US" w:eastAsia="zh-CN"/>
        </w:rPr>
        <w:t>集备</w:t>
      </w:r>
      <w:r>
        <w:rPr>
          <w:rFonts w:hint="eastAsia"/>
        </w:rPr>
        <w:t>内容，包括教学目标、教学重难点、教学方法、教学过程设计、教学资源等。在集体备课过程中，其他教师提出修改意见和建议，共同完善教学方案。围绕教学过程中遇到的问题、教学方法的改进、历史学科素养的培养等主题进行研讨。</w:t>
      </w:r>
      <w:r>
        <w:rPr>
          <w:rFonts w:hint="eastAsia"/>
          <w:lang w:val="en-US" w:eastAsia="zh-CN"/>
        </w:rPr>
        <w:t>互相</w:t>
      </w:r>
      <w:r>
        <w:rPr>
          <w:rFonts w:hint="eastAsia"/>
        </w:rPr>
        <w:t>分享教学经验和教学心得，共同探讨解决教学问题的方法和策略。</w:t>
      </w:r>
    </w:p>
    <w:p w14:paraId="4A15A1B0">
      <w:pPr>
        <w:rPr>
          <w:rFonts w:hint="eastAsia"/>
        </w:rPr>
      </w:pPr>
      <w:r>
        <w:rPr>
          <w:rFonts w:hint="eastAsia"/>
        </w:rPr>
        <w:t>2.公开课与观摩课：本学期每位备课组教师至少开设一节公开课，促进教师之间的教学交流和学习，提高教学水平。</w:t>
      </w:r>
    </w:p>
    <w:p w14:paraId="703963B9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.试题命制与分析：备课组教师共同参与</w:t>
      </w:r>
      <w:r>
        <w:rPr>
          <w:rFonts w:hint="eastAsia"/>
          <w:lang w:val="en-US" w:eastAsia="zh-CN"/>
        </w:rPr>
        <w:t>独立作业</w:t>
      </w:r>
      <w:r>
        <w:rPr>
          <w:rFonts w:hint="eastAsia"/>
        </w:rPr>
        <w:t>的命制工作，确保试题质量符合教学要求和学生实际水平。考试结束后，及时进行试卷分析，总结学生的学习情况和存在的问题，为后续教学提供参考。</w:t>
      </w:r>
    </w:p>
    <w:p w14:paraId="4FDCA75A"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备课组工作计划中未尽事宜，</w:t>
      </w:r>
      <w:r>
        <w:rPr>
          <w:rFonts w:hint="eastAsia"/>
        </w:rPr>
        <w:t>备课组将根据实际情况进行适当调整和完善</w:t>
      </w:r>
      <w:r>
        <w:rPr>
          <w:rFonts w:hint="eastAsia"/>
          <w:lang w:eastAsia="zh-CN"/>
        </w:rPr>
        <w:t>。</w:t>
      </w:r>
    </w:p>
    <w:p w14:paraId="04609AB6"/>
    <w:sectPr>
      <w:footerReference r:id="rId4" w:type="default"/>
      <w:pgSz w:w="12240" w:h="15840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BC44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4C13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14C13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6EB1B"/>
    <w:multiLevelType w:val="singleLevel"/>
    <w:tmpl w:val="90F6EB1B"/>
    <w:lvl w:ilvl="0" w:tentative="0">
      <w:start w:val="13"/>
      <w:numFmt w:val="decimal"/>
      <w:suff w:val="space"/>
      <w:lvlText w:val="第%1课"/>
      <w:lvlJc w:val="left"/>
    </w:lvl>
  </w:abstractNum>
  <w:abstractNum w:abstractNumId="1">
    <w:nsid w:val="75F02CE7"/>
    <w:multiLevelType w:val="singleLevel"/>
    <w:tmpl w:val="75F02CE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607E9C"/>
    <w:rsid w:val="17A52F60"/>
    <w:rsid w:val="193727C0"/>
    <w:rsid w:val="2F890A60"/>
    <w:rsid w:val="320A1F69"/>
    <w:rsid w:val="3FB25857"/>
    <w:rsid w:val="493F40A7"/>
    <w:rsid w:val="518E32F5"/>
    <w:rsid w:val="5AD07A60"/>
    <w:rsid w:val="5E1A3A26"/>
    <w:rsid w:val="60163727"/>
    <w:rsid w:val="68A355A7"/>
    <w:rsid w:val="6B0C5F10"/>
    <w:rsid w:val="7CFD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4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1885</Words>
  <Characters>2034</Characters>
  <Lines>0</Lines>
  <Paragraphs>0</Paragraphs>
  <TotalTime>15</TotalTime>
  <ScaleCrop>false</ScaleCrop>
  <LinksUpToDate>false</LinksUpToDate>
  <CharactersWithSpaces>2173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2025-02-07T09:27:00Z</dcterms:created>
  <dc:creator>秋风红叶</dc:creator>
  <cp:lastModifiedBy>秋风红叶</cp:lastModifiedBy>
  <dcterms:modified xsi:type="dcterms:W3CDTF">2025-02-12T05:43:06Z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FA1E328D35AB4D9296FFE3689409E156_11</vt:lpwstr>
  </property>
  <property fmtid="{D5CDD505-2E9C-101B-9397-08002B2CF9AE}" pid="4" name="KSOTemplateDocerSaveRecord">
    <vt:lpwstr>eyJoZGlkIjoiODAzNTdhYjE4MzFhMjlhZGIzZDQwOGE2MDdjYjAyYzEiLCJ1c2VySWQiOiIzMjEzNzM5NDkifQ==</vt:lpwstr>
  </property>
</Properties>
</file>